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E3" w:rsidRPr="0076091B" w:rsidRDefault="00CD556E">
      <w:pPr>
        <w:rPr>
          <w:b/>
          <w:sz w:val="28"/>
          <w:szCs w:val="28"/>
        </w:rPr>
      </w:pPr>
      <w:r w:rsidRPr="0076091B">
        <w:rPr>
          <w:b/>
          <w:sz w:val="28"/>
          <w:szCs w:val="28"/>
        </w:rPr>
        <w:t>Tisková zpráva</w:t>
      </w:r>
    </w:p>
    <w:p w:rsidR="00731BE3" w:rsidRDefault="00731BE3"/>
    <w:p w:rsidR="00731BE3" w:rsidRDefault="00CD556E">
      <w:pPr>
        <w:rPr>
          <w:b/>
          <w:sz w:val="26"/>
          <w:szCs w:val="26"/>
        </w:rPr>
      </w:pPr>
      <w:r>
        <w:rPr>
          <w:b/>
          <w:sz w:val="26"/>
          <w:szCs w:val="26"/>
        </w:rPr>
        <w:t>Bartoš se vrací z úspěšné cesty po Británii. Řešil zde digitalizaci státní správy a podpořil uplatnění českých IT firem na britském trhu</w:t>
      </w:r>
    </w:p>
    <w:p w:rsidR="0076091B" w:rsidRDefault="0076091B">
      <w:pPr>
        <w:rPr>
          <w:b/>
          <w:sz w:val="26"/>
          <w:szCs w:val="26"/>
        </w:rPr>
      </w:pPr>
    </w:p>
    <w:p w:rsidR="00731BE3" w:rsidRDefault="00CD556E" w:rsidP="0076091B">
      <w:pPr>
        <w:spacing w:after="120" w:line="288" w:lineRule="auto"/>
        <w:jc w:val="both"/>
        <w:rPr>
          <w:b/>
        </w:rPr>
      </w:pPr>
      <w:r>
        <w:t xml:space="preserve">Praha, 22. září 2023 - </w:t>
      </w:r>
      <w:r>
        <w:rPr>
          <w:b/>
        </w:rPr>
        <w:t>Místopředseda vlády pro digitalizaci a ministr pro místní rozvoj Ivan Bartoš se dnes vrací z pětidenní cesty po Velké Británii. Stěžejním tématem jeho cesty byla oblast digitalizace státní správy. Témata s tím spojená po celý týden probíral s předními brit</w:t>
      </w:r>
      <w:r>
        <w:rPr>
          <w:b/>
        </w:rPr>
        <w:t>skými experty i politiky. Absolvoval setkání s ředitelkou Policy Lab UK Camillou Buchanan, Davidem Eavesem, profesorem na University College London (UCL) a jednou z nejvlivnějších britských osobností v oblasti digital government, či Paulem Scullym, který j</w:t>
      </w:r>
      <w:r>
        <w:rPr>
          <w:b/>
        </w:rPr>
        <w:t>e aktuálně ministrem pro Londýn a také pro technologie a digitální ekonomiku. Navštívil také Národní centrum pro kvantovou výpočetní techniku či Oxfordskou univerzitu. Bartoše doprovázela třináctičlenná česká podnikatelská delegace firem z oblasti IT, uměl</w:t>
      </w:r>
      <w:r>
        <w:rPr>
          <w:b/>
        </w:rPr>
        <w:t>é inteligence, kybernetické bezpečnosti nebo chytrých dopravních řešení. Představitelé těchto firem se pak v Británii setkali se zástupci britského byznysu v rámci česko-britského</w:t>
      </w:r>
      <w:r>
        <w:rPr>
          <w:b/>
        </w:rPr>
        <w:t xml:space="preserve"> podnikatelského fóra.</w:t>
      </w:r>
    </w:p>
    <w:p w:rsidR="00731BE3" w:rsidRDefault="00CD556E" w:rsidP="0076091B">
      <w:pPr>
        <w:spacing w:after="120" w:line="288" w:lineRule="auto"/>
        <w:jc w:val="both"/>
      </w:pPr>
      <w:r>
        <w:rPr>
          <w:i/>
        </w:rPr>
        <w:t>„Velká Británie je evropským lídrem v oblasti digitaliz</w:t>
      </w:r>
      <w:r>
        <w:rPr>
          <w:i/>
        </w:rPr>
        <w:t>ace státní správy, IT i kvantových technologií. Za uplynulý týden jsem měl možnost vše vidět na vlastní oči a přivéz</w:t>
      </w:r>
      <w:r>
        <w:rPr>
          <w:i/>
        </w:rPr>
        <w:t xml:space="preserve">t si hromadu poznatků, které se budu snažit co možná nejvíce uplatnit i v našem prostředí,” </w:t>
      </w:r>
      <w:r>
        <w:t>uvedl vicepremiér Bartoš.</w:t>
      </w:r>
    </w:p>
    <w:p w:rsidR="00731BE3" w:rsidRDefault="00CD556E" w:rsidP="0076091B">
      <w:pPr>
        <w:spacing w:after="120" w:line="288" w:lineRule="auto"/>
        <w:jc w:val="both"/>
        <w:rPr>
          <w:i/>
        </w:rPr>
      </w:pPr>
      <w:r>
        <w:t>Co se týče konkrétníh</w:t>
      </w:r>
      <w:r>
        <w:t>o programu, Bartoš vyzdvihl například</w:t>
      </w:r>
      <w:r>
        <w:rPr>
          <w:i/>
        </w:rPr>
        <w:t xml:space="preserve"> </w:t>
      </w:r>
      <w:r>
        <w:t>setkání Davidem Eavesem z University College London (UCL), který se dlouhodobě zabývá proměnou veřejné správy a infrastruktury v digitálním věku a každoročně spolupořádá setkání lídrů v oblasti digitalizace veřejné spr</w:t>
      </w:r>
      <w:r>
        <w:t>ávy.</w:t>
      </w:r>
      <w:r>
        <w:rPr>
          <w:i/>
        </w:rPr>
        <w:t xml:space="preserve"> „Jeho zkušenosti jsou mimořádně zajímavé i proto, že se spolupodílel na učebních osnovách pro výuku minimálních potřebných digitálních kompetencí pro budoucí vedoucí pracovníky ve veřejné správě, které dnes využívají desítky vyučujících na více než 20</w:t>
      </w:r>
      <w:r>
        <w:rPr>
          <w:i/>
        </w:rPr>
        <w:t xml:space="preserve"> univerzitách po celém světě. Pozvali jsme ho k nám do České republiky. Možností,</w:t>
      </w:r>
      <w:r>
        <w:rPr>
          <w:i/>
        </w:rPr>
        <w:t xml:space="preserve"> kdy přijet a setkat se s členy DIA i kabinetu digitalizace,</w:t>
      </w:r>
      <w:r>
        <w:rPr>
          <w:i/>
        </w:rPr>
        <w:t xml:space="preserve"> je hned několik. Nabízí se třeba Týden pro Digitální Česko, který pořádáme letos v listopadu, nebo festival kreativn</w:t>
      </w:r>
      <w:r>
        <w:rPr>
          <w:i/>
        </w:rPr>
        <w:t xml:space="preserve">í byrokracie v červnu 2024,” </w:t>
      </w:r>
      <w:r>
        <w:t>uvedl</w:t>
      </w:r>
      <w:r>
        <w:rPr>
          <w:i/>
        </w:rPr>
        <w:t xml:space="preserve">. </w:t>
      </w:r>
    </w:p>
    <w:p w:rsidR="00731BE3" w:rsidRDefault="00CD556E" w:rsidP="0076091B">
      <w:pPr>
        <w:spacing w:after="120" w:line="288" w:lineRule="auto"/>
        <w:jc w:val="both"/>
        <w:rPr>
          <w:i/>
        </w:rPr>
      </w:pPr>
      <w:r>
        <w:t>Za stěžejní pak Bartoš považuje i setkání s Paulem Scullym, britským podnikatelem s bohatými zkušenostmi ze soukromého sektoru, který je nyní ministrem pro Londýn a také pro technologie a digitální ekonomiku.</w:t>
      </w:r>
      <w:r>
        <w:rPr>
          <w:i/>
        </w:rPr>
        <w:t xml:space="preserve"> „Během naš</w:t>
      </w:r>
      <w:r>
        <w:rPr>
          <w:i/>
        </w:rPr>
        <w:t>eho setkání jsme diskutovali o výzvách i příležitostech, které přináší digitalizace veřejných služeb. Velkým tématem je i fenomén umělé inteligence a její uplatnění v politice a státní správě. Je jasné, že potřebujeme AI co nejdříve a nejefektivněji zapoji</w:t>
      </w:r>
      <w:r>
        <w:rPr>
          <w:i/>
        </w:rPr>
        <w:t xml:space="preserve">t do našich každodenních životů. Toho dosáhneme mimo jiné tím, že přivedeme odborníky na AI do státní správy,” </w:t>
      </w:r>
      <w:r>
        <w:t>uvedl</w:t>
      </w:r>
      <w:r>
        <w:rPr>
          <w:i/>
        </w:rPr>
        <w:t xml:space="preserve">. </w:t>
      </w:r>
    </w:p>
    <w:p w:rsidR="00731BE3" w:rsidRDefault="00CD556E" w:rsidP="0076091B">
      <w:pPr>
        <w:spacing w:after="120" w:line="288" w:lineRule="auto"/>
        <w:jc w:val="both"/>
      </w:pPr>
      <w:r>
        <w:t>Následovalo setkání s parlamentním tajemníkem Úřadu vlády Alexem Burghartem. Probíraly se otázky týkající se digitalizace ve veřejné sprá</w:t>
      </w:r>
      <w:r>
        <w:t>vě, a protože do jeho působnosti</w:t>
      </w:r>
      <w:r>
        <w:t xml:space="preserve"> patří několik klíčových oblastí, včetně Centrálního úřadu pro digitalizaci, jsou jeho poznatky pro Českou republiku velmi přínosné. </w:t>
      </w:r>
    </w:p>
    <w:p w:rsidR="00731BE3" w:rsidRDefault="00CD556E" w:rsidP="0076091B">
      <w:pPr>
        <w:spacing w:after="120" w:line="288" w:lineRule="auto"/>
        <w:jc w:val="both"/>
        <w:rPr>
          <w:i/>
        </w:rPr>
      </w:pPr>
      <w:r>
        <w:t>Úterní odpoledne pak bylo ve znamení česko-britského podnikatelského fóra. Bartoš spolu s</w:t>
      </w:r>
      <w:r>
        <w:t xml:space="preserve"> velvyslankyní Chatardovou, viceprezidentem české hospodářské komory Jakubským a Jamesem Watkinsem z londýnské obchodní a průmyslové komory toto fórum zahájil. </w:t>
      </w:r>
      <w:r>
        <w:rPr>
          <w:i/>
        </w:rPr>
        <w:t xml:space="preserve">„Jedním </w:t>
      </w:r>
      <w:r>
        <w:rPr>
          <w:i/>
        </w:rPr>
        <w:lastRenderedPageBreak/>
        <w:t xml:space="preserve">z hlavních cílů naší návštěvy Spojeného království bylo posílení spolupráce obou </w:t>
      </w:r>
      <w:r>
        <w:rPr>
          <w:i/>
        </w:rPr>
        <w:t xml:space="preserve"> zemí </w:t>
      </w:r>
      <w:r>
        <w:rPr>
          <w:i/>
        </w:rPr>
        <w:t>v oblasti digitalizace a nových technologií, včetně těch kvantových. Proto také českou podnikatelskou delegaci tvořili zástupci 13 firem z oblasti IT, umělé inteligence, kybernetické bezpečnosti nebo chytrých dopravních řešení. Naši podnikatelé měli možnos</w:t>
      </w:r>
      <w:r>
        <w:rPr>
          <w:i/>
        </w:rPr>
        <w:t xml:space="preserve">t na fóru navázat četné kontakty a věřím, že se jim podaří zakotvit na britském trhu a rozvinout vzájemně prospěšnou spolupráci,” </w:t>
      </w:r>
      <w:r w:rsidR="0076091B">
        <w:t>dodal ministr.</w:t>
      </w:r>
    </w:p>
    <w:p w:rsidR="00731BE3" w:rsidRDefault="00CD556E" w:rsidP="0076091B">
      <w:pPr>
        <w:widowControl w:val="0"/>
        <w:spacing w:after="120" w:line="288" w:lineRule="auto"/>
        <w:jc w:val="both"/>
      </w:pPr>
      <w:r>
        <w:t xml:space="preserve">Středa se nesla ve znamení kvantových technologií a akademické sféry. Národní program kvantových technologií </w:t>
      </w:r>
      <w:r>
        <w:t>Spojeného království staví na pevném základě spolupráce mezi akademickou a průmyslovou sférou. Od roku 2014 podporuje specializovaná výzkumně-technol</w:t>
      </w:r>
      <w:r w:rsidR="0076091B">
        <w:t xml:space="preserve">ogická centra - kvantové huby. </w:t>
      </w:r>
      <w:r>
        <w:t>“</w:t>
      </w:r>
      <w:r>
        <w:rPr>
          <w:i/>
        </w:rPr>
        <w:t>Nejnovějším přírůstkem v oblasti kvantové výpočetní techniky je Národní kv</w:t>
      </w:r>
      <w:r>
        <w:rPr>
          <w:i/>
        </w:rPr>
        <w:t xml:space="preserve">antové výpočetní centrum (NQCC). A právě do tohoto centra jsme ve středu zamířili spolu s Petrem Kavalířem, který má na starost přípravu národní kvantové strategie (NKS). V době kdy NKS připravujeme, chceme navázat kontakty, načerpat zkušenosti a seznámit </w:t>
      </w:r>
      <w:r>
        <w:rPr>
          <w:i/>
        </w:rPr>
        <w:t>se s osvědčenými postupy při budování systému takových center,</w:t>
      </w:r>
      <w:r>
        <w:t xml:space="preserve"> “ řekl Ivan Bartoš a doplnil: “</w:t>
      </w:r>
      <w:r>
        <w:rPr>
          <w:i/>
        </w:rPr>
        <w:t>Je to běh na dlouhou trať, kde nejde zdaleka jen o peníze. Je třeba zkoordinovat aktivity jak ve výzkumu, tak i ve vzdělávání, a také podnítit vznik uživatelské k</w:t>
      </w:r>
      <w:r>
        <w:rPr>
          <w:i/>
        </w:rPr>
        <w:t>omunity, která pomůže najít pro kvantové počítače užitečné aplikace</w:t>
      </w:r>
      <w:r>
        <w:t>.” NQCC zadává řadu menších projektů, které mají zkoumat dopad, který by kvantová výpočetní technika mohla mít v různých odvětvích podnikání a oblastech výzkumu. Teprve</w:t>
      </w:r>
      <w:bookmarkStart w:id="0" w:name="_GoBack"/>
      <w:bookmarkEnd w:id="0"/>
      <w:r>
        <w:t xml:space="preserve"> jejich výsledky rozh</w:t>
      </w:r>
      <w:r w:rsidR="0076091B">
        <w:t xml:space="preserve">odnou o tom, zda </w:t>
      </w:r>
      <w:r>
        <w:t>skutečně naplní potenciál, o kterém se mluví.</w:t>
      </w:r>
    </w:p>
    <w:p w:rsidR="00731BE3" w:rsidRDefault="00CD556E" w:rsidP="0076091B">
      <w:pPr>
        <w:spacing w:after="120" w:line="288" w:lineRule="auto"/>
        <w:jc w:val="both"/>
        <w:rPr>
          <w:i/>
        </w:rPr>
      </w:pPr>
      <w:r>
        <w:t>Vzdělávání odborníků na veřejnou správu je téma, které je obecně široce skloňované. Oxfordská univerzita je jednou z nejstarších a nejprestižnějších univerzit na světě. Její součástí je také B</w:t>
      </w:r>
      <w:r>
        <w:t>lavatnik School of Government, která je centrem vzdělávání odborníků na veřejnou správu. Studenti sem přicházejí ze všech koutů světa a prošla tudy i celá řada politiků, vysokých státních úředníků a veřejně činných osobností, včetně několika Čechů a Češek.</w:t>
      </w:r>
      <w:r>
        <w:t xml:space="preserve"> “</w:t>
      </w:r>
      <w:r>
        <w:rPr>
          <w:i/>
        </w:rPr>
        <w:t>Mluvili jsme o možnostech spolupráce jak v zapojení studentů Blavatnik School do našich projektů, tak o vzdělávání a rozvoji odborníků v Česku</w:t>
      </w:r>
      <w:r>
        <w:t>,” řekl Ivan Bartoš a doplnil: “</w:t>
      </w:r>
      <w:r>
        <w:rPr>
          <w:i/>
        </w:rPr>
        <w:t>Pak nás čekalo setkání s profesorkou vědeckého programování na Oxfordské univerz</w:t>
      </w:r>
      <w:r>
        <w:rPr>
          <w:i/>
        </w:rPr>
        <w:t>itě Anne Trefethen, která kromě jiného řídí digitální transformaci univerzity. Proto se také naše diskuse točila kolem toho, jak digitalizace ovlivňuje strategii a cíle ve vzdělávání a samozřejmě i jak snižovat rizika spojená s digitalizací a využíváním ná</w:t>
      </w:r>
      <w:r>
        <w:rPr>
          <w:i/>
        </w:rPr>
        <w:t>strojů umělé inteligence.”</w:t>
      </w:r>
    </w:p>
    <w:p w:rsidR="00731BE3" w:rsidRDefault="00CD556E" w:rsidP="0076091B">
      <w:pPr>
        <w:spacing w:after="120" w:line="288" w:lineRule="auto"/>
        <w:jc w:val="both"/>
      </w:pPr>
      <w:r>
        <w:t>Nabitý program v Oxfordu zakončila česká delegace setkáním s českými a slovenskými studenty. ”</w:t>
      </w:r>
      <w:r>
        <w:rPr>
          <w:i/>
        </w:rPr>
        <w:t>Často říkám, že to nejlepší, co můžou mladí udělat, je odjet do zahraničí a nabrat tam zkušenosti. Sám jsem si to dvakrát na vlastní k</w:t>
      </w:r>
      <w:r>
        <w:rPr>
          <w:i/>
        </w:rPr>
        <w:t xml:space="preserve">ůži vyzkoušel, když jsem studoval v USA na střední škole a pak i semestr na univerzitě. Měli bychom jim umět vytvořit takové podmínky, aby se chtěli vrátit a získané znalosti a zkušenosti zužitkovat v Česku. Zajímalo mě, co by je k návratu motivovalo a co </w:t>
      </w:r>
      <w:r>
        <w:rPr>
          <w:i/>
        </w:rPr>
        <w:t>jim v naší zemi chybí</w:t>
      </w:r>
      <w:r>
        <w:t>,” komentoval místopředseda vlády setkání. Debaty se zúčastnila i paní profesorka Barbara Havelková, která na Oxfordu vyučuje právo.</w:t>
      </w:r>
    </w:p>
    <w:p w:rsidR="00731BE3" w:rsidRDefault="00731BE3" w:rsidP="0076091B">
      <w:pPr>
        <w:spacing w:after="120" w:line="288" w:lineRule="auto"/>
      </w:pPr>
    </w:p>
    <w:p w:rsidR="00731BE3" w:rsidRDefault="00731BE3" w:rsidP="0076091B">
      <w:pPr>
        <w:spacing w:after="120" w:line="288" w:lineRule="auto"/>
      </w:pPr>
    </w:p>
    <w:sectPr w:rsidR="00731B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A013D"/>
    <w:multiLevelType w:val="multilevel"/>
    <w:tmpl w:val="500E84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E3"/>
    <w:rsid w:val="00731BE3"/>
    <w:rsid w:val="0076091B"/>
    <w:rsid w:val="00C5462F"/>
    <w:rsid w:val="00C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9BFB"/>
  <w15:docId w15:val="{6EAC536B-988F-4CC8-961D-7AE975FE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975</Words>
  <Characters>5753</Characters>
  <Application>Microsoft Office Word</Application>
  <DocSecurity>0</DocSecurity>
  <Lines>47</Lines>
  <Paragraphs>13</Paragraphs>
  <ScaleCrop>false</ScaleCrop>
  <Company>Úřad vlády ČR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Stařecká Erika</cp:lastModifiedBy>
  <cp:revision>4</cp:revision>
  <dcterms:created xsi:type="dcterms:W3CDTF">2023-09-22T10:31:00Z</dcterms:created>
  <dcterms:modified xsi:type="dcterms:W3CDTF">2023-09-22T11:05:00Z</dcterms:modified>
</cp:coreProperties>
</file>